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6BED" w:rsidRPr="00CC1779" w:rsidRDefault="00FC30B1">
      <w:pPr>
        <w:rPr>
          <w:b/>
        </w:rPr>
      </w:pPr>
      <w:r w:rsidRPr="00CC1779">
        <w:rPr>
          <w:b/>
        </w:rPr>
        <w:t xml:space="preserve">TPS: </w:t>
      </w:r>
      <w:bookmarkStart w:id="0" w:name="_GoBack"/>
      <w:r w:rsidRPr="00CC1779">
        <w:rPr>
          <w:b/>
        </w:rPr>
        <w:t>Board resolution</w:t>
      </w:r>
      <w:bookmarkEnd w:id="0"/>
    </w:p>
    <w:p w:rsidR="00FC30B1" w:rsidRDefault="00FC30B1">
      <w:r>
        <w:t xml:space="preserve">On 18/03/2016, </w:t>
      </w:r>
      <w:r w:rsidRPr="00FC30B1">
        <w:t xml:space="preserve">Sai </w:t>
      </w:r>
      <w:proofErr w:type="spellStart"/>
      <w:r w:rsidRPr="00FC30B1">
        <w:t>Gon</w:t>
      </w:r>
      <w:proofErr w:type="spellEnd"/>
      <w:r w:rsidRPr="00FC30B1">
        <w:t xml:space="preserve"> Transportation Packing Joint Stock Company</w:t>
      </w:r>
      <w:r>
        <w:t xml:space="preserve"> announced board resolution as follows:</w:t>
      </w:r>
    </w:p>
    <w:p w:rsidR="00FC30B1" w:rsidRPr="00CC1779" w:rsidRDefault="00FC30B1">
      <w:pPr>
        <w:rPr>
          <w:b/>
        </w:rPr>
      </w:pPr>
      <w:r w:rsidRPr="00CC1779">
        <w:rPr>
          <w:b/>
        </w:rPr>
        <w:t>I. Approve the following contents:</w:t>
      </w:r>
    </w:p>
    <w:p w:rsidR="00FC30B1" w:rsidRPr="00CC1779" w:rsidRDefault="00FC30B1">
      <w:pPr>
        <w:rPr>
          <w:b/>
        </w:rPr>
      </w:pPr>
      <w:r w:rsidRPr="00CC1779">
        <w:rPr>
          <w:b/>
        </w:rPr>
        <w:t>1. Approve the operating result of 2015 and plan for 2016</w:t>
      </w:r>
    </w:p>
    <w:p w:rsidR="00FC30B1" w:rsidRPr="00CC1779" w:rsidRDefault="00FC30B1">
      <w:pPr>
        <w:rPr>
          <w:b/>
        </w:rPr>
      </w:pPr>
      <w:r w:rsidRPr="00CC1779">
        <w:rPr>
          <w:b/>
        </w:rPr>
        <w:t>1.1 Operating result of 2015</w:t>
      </w:r>
    </w:p>
    <w:p w:rsidR="00FC30B1" w:rsidRDefault="00FC30B1">
      <w:r>
        <w:t>- Revenue: VND 31,416,061,299, exceeded by 5.5% compared to the plan for 2015</w:t>
      </w:r>
    </w:p>
    <w:p w:rsidR="00FC30B1" w:rsidRDefault="00FC30B1" w:rsidP="00FC30B1">
      <w:r>
        <w:t>- Profit after tax: VND 4,958,100,852,</w:t>
      </w:r>
      <w:r w:rsidRPr="00FC30B1">
        <w:t xml:space="preserve"> </w:t>
      </w:r>
      <w:r>
        <w:t xml:space="preserve">exceeded by </w:t>
      </w:r>
      <w:r>
        <w:t>15.9</w:t>
      </w:r>
      <w:r>
        <w:t>% compared to the plan for 2015</w:t>
      </w:r>
    </w:p>
    <w:p w:rsidR="00FC30B1" w:rsidRDefault="00FC30B1" w:rsidP="00FC30B1">
      <w:r>
        <w:t>- Payment to State budget: VND 8,666,060,270</w:t>
      </w:r>
    </w:p>
    <w:p w:rsidR="00FC30B1" w:rsidRDefault="00FC30B1" w:rsidP="00FC30B1">
      <w:r>
        <w:t>- Average income: VND 9,482,000/person/month</w:t>
      </w:r>
    </w:p>
    <w:p w:rsidR="00FC30B1" w:rsidRDefault="00FC30B1" w:rsidP="00FC30B1">
      <w:r>
        <w:t>- Dividend payment rate: 17%</w:t>
      </w:r>
    </w:p>
    <w:p w:rsidR="00FC30B1" w:rsidRPr="00CC1779" w:rsidRDefault="00FC30B1" w:rsidP="00FC30B1">
      <w:pPr>
        <w:rPr>
          <w:b/>
        </w:rPr>
      </w:pPr>
      <w:r w:rsidRPr="00CC1779">
        <w:rPr>
          <w:b/>
        </w:rPr>
        <w:t>1.2. Operating plan for 2016</w:t>
      </w:r>
    </w:p>
    <w:p w:rsidR="00FC30B1" w:rsidRDefault="00FC30B1" w:rsidP="00FC30B1">
      <w:r>
        <w:t xml:space="preserve">- Revenue: </w:t>
      </w:r>
      <w:r>
        <w:t>VND 32,743,700,000</w:t>
      </w:r>
    </w:p>
    <w:p w:rsidR="00FC30B1" w:rsidRDefault="00FC30B1" w:rsidP="00FC30B1">
      <w:r>
        <w:t>- Profit after tax: VND 7,780,486,000</w:t>
      </w:r>
    </w:p>
    <w:p w:rsidR="00FC30B1" w:rsidRDefault="00FC30B1" w:rsidP="00FC30B1">
      <w:r>
        <w:t>- Pay</w:t>
      </w:r>
      <w:r>
        <w:t xml:space="preserve">ables </w:t>
      </w:r>
      <w:r>
        <w:t xml:space="preserve">to State budget: VND </w:t>
      </w:r>
      <w:r>
        <w:t>7,393,789,000</w:t>
      </w:r>
    </w:p>
    <w:p w:rsidR="00FC30B1" w:rsidRDefault="00FC30B1" w:rsidP="00FC30B1">
      <w:r>
        <w:t xml:space="preserve">- </w:t>
      </w:r>
      <w:r>
        <w:t>Total salary budget for labor</w:t>
      </w:r>
      <w:r>
        <w:t xml:space="preserve">: VND </w:t>
      </w:r>
      <w:r>
        <w:t>11,100,200,000</w:t>
      </w:r>
    </w:p>
    <w:p w:rsidR="00FC30B1" w:rsidRDefault="00FC30B1" w:rsidP="00FC30B1">
      <w:r>
        <w:t>- Total salary budget for staff: VND 1,695,800,000</w:t>
      </w:r>
    </w:p>
    <w:p w:rsidR="00FC30B1" w:rsidRDefault="00FC30B1" w:rsidP="00FC30B1">
      <w:r>
        <w:t>- Average income: VND 9,610,000/month</w:t>
      </w:r>
    </w:p>
    <w:p w:rsidR="00FC30B1" w:rsidRDefault="00FC30B1" w:rsidP="00FC30B1">
      <w:r>
        <w:t>- Remuneration for Board of Directors and Supervisory Board: VND 254,000,000</w:t>
      </w:r>
    </w:p>
    <w:p w:rsidR="00FC30B1" w:rsidRDefault="00FC30B1" w:rsidP="00FC30B1">
      <w:r>
        <w:t xml:space="preserve">In case the operating result of 2016 exceeds the plan, the salary budget of 2016 </w:t>
      </w:r>
      <w:proofErr w:type="gramStart"/>
      <w:r>
        <w:t>will be adjusted</w:t>
      </w:r>
      <w:proofErr w:type="gramEnd"/>
      <w:r>
        <w:t xml:space="preserve"> according to the excess of the growth of productivity and exercised profit.</w:t>
      </w:r>
    </w:p>
    <w:p w:rsidR="00FC30B1" w:rsidRDefault="00FC30B1" w:rsidP="00FC30B1">
      <w:r>
        <w:t>- Dividend payment: 18%</w:t>
      </w:r>
    </w:p>
    <w:p w:rsidR="00FC30B1" w:rsidRPr="00CC1779" w:rsidRDefault="00FC30B1" w:rsidP="00FC30B1">
      <w:pPr>
        <w:rPr>
          <w:b/>
        </w:rPr>
      </w:pPr>
      <w:r w:rsidRPr="00CC1779">
        <w:rPr>
          <w:b/>
        </w:rPr>
        <w:t>2. Approve the Financial Statement of 2015</w:t>
      </w:r>
    </w:p>
    <w:p w:rsidR="00FC30B1" w:rsidRPr="00CC1779" w:rsidRDefault="00FC30B1" w:rsidP="00FC30B1">
      <w:pPr>
        <w:rPr>
          <w:b/>
        </w:rPr>
      </w:pPr>
      <w:r w:rsidRPr="00CC1779">
        <w:rPr>
          <w:b/>
        </w:rPr>
        <w:t>3. Approve the report on Term II (2011 – 2015) and plan for Term III (2016 – 2020)</w:t>
      </w:r>
    </w:p>
    <w:p w:rsidR="00FC30B1" w:rsidRDefault="00FC30B1" w:rsidP="00FC30B1">
      <w:r>
        <w:t>- Result of Term II (2011 – 2015)</w:t>
      </w:r>
    </w:p>
    <w:p w:rsidR="00FC30B1" w:rsidRDefault="00FC30B1" w:rsidP="00FC30B1">
      <w:r>
        <w:t>+ Total accumulated revenue in 05 years: VND 126,467,000,000</w:t>
      </w:r>
      <w:proofErr w:type="gramStart"/>
      <w:r>
        <w:t>;</w:t>
      </w:r>
      <w:proofErr w:type="gramEnd"/>
      <w:r>
        <w:t xml:space="preserve"> growth rate of revenue: 13.7% per year. The revenue of the last year increased by 66% compared to revenue of the first year.</w:t>
      </w:r>
    </w:p>
    <w:p w:rsidR="00FC30B1" w:rsidRDefault="00FC30B1" w:rsidP="00FC30B1">
      <w:r>
        <w:t>+ Accumulated profit in 05 years: VND 32,147,000,000, the profit of the last year increased by 38.6%</w:t>
      </w:r>
    </w:p>
    <w:p w:rsidR="00FC30B1" w:rsidRDefault="00FC30B1" w:rsidP="00FC30B1">
      <w:r>
        <w:t>+ Payables to State budget: VND 23,956,000,000</w:t>
      </w:r>
    </w:p>
    <w:p w:rsidR="00FC30B1" w:rsidRDefault="00FC30B1" w:rsidP="00FC30B1">
      <w:r>
        <w:t xml:space="preserve">+ Dividend payment increased year on year. In 2015, the dividend payment </w:t>
      </w:r>
      <w:proofErr w:type="gramStart"/>
      <w:r>
        <w:t>was expected</w:t>
      </w:r>
      <w:proofErr w:type="gramEnd"/>
      <w:r>
        <w:t xml:space="preserve"> to reach 17%, increased by 41.7% compared to that of the first year of the term</w:t>
      </w:r>
    </w:p>
    <w:p w:rsidR="00FC30B1" w:rsidRDefault="00FC30B1" w:rsidP="00FC30B1">
      <w:r>
        <w:t>- Plan for Term III (2016 – 2020)</w:t>
      </w:r>
    </w:p>
    <w:p w:rsidR="00CC1779" w:rsidRDefault="00FC30B1" w:rsidP="00FC30B1">
      <w:r>
        <w:t>+ Revenue: VND 199,899,000,000 (</w:t>
      </w:r>
      <w:r w:rsidR="00CC1779">
        <w:t>Growth rate of 10% per year)</w:t>
      </w:r>
    </w:p>
    <w:p w:rsidR="00CC1779" w:rsidRDefault="00CC1779" w:rsidP="00FC30B1">
      <w:r>
        <w:lastRenderedPageBreak/>
        <w:t>+ Profit: VND 53,020,000,000</w:t>
      </w:r>
    </w:p>
    <w:p w:rsidR="00CC1779" w:rsidRDefault="00CC1779" w:rsidP="00FC30B1">
      <w:r>
        <w:t>+ Payable to State budget: VND 35,280,000,000</w:t>
      </w:r>
    </w:p>
    <w:p w:rsidR="00CC1779" w:rsidRDefault="00CC1779" w:rsidP="00FC30B1">
      <w:r>
        <w:t>+ Dividend payment rate: Minimum 18%</w:t>
      </w:r>
    </w:p>
    <w:p w:rsidR="00CC1779" w:rsidRPr="00CC1779" w:rsidRDefault="00CC1779" w:rsidP="00FC30B1">
      <w:pPr>
        <w:rPr>
          <w:b/>
        </w:rPr>
      </w:pPr>
      <w:r w:rsidRPr="00CC1779">
        <w:rPr>
          <w:b/>
        </w:rPr>
        <w:t>4. Approve several other contents</w:t>
      </w:r>
    </w:p>
    <w:p w:rsidR="00CC1779" w:rsidRPr="00CC1779" w:rsidRDefault="00CC1779" w:rsidP="00FC30B1">
      <w:pPr>
        <w:rPr>
          <w:b/>
        </w:rPr>
      </w:pPr>
      <w:r w:rsidRPr="00CC1779">
        <w:rPr>
          <w:b/>
        </w:rPr>
        <w:t xml:space="preserve">II. Approve other </w:t>
      </w:r>
      <w:proofErr w:type="spellStart"/>
      <w:r w:rsidRPr="00CC1779">
        <w:rPr>
          <w:b/>
        </w:rPr>
        <w:t>repots</w:t>
      </w:r>
      <w:proofErr w:type="spellEnd"/>
      <w:r w:rsidRPr="00CC1779">
        <w:rPr>
          <w:b/>
        </w:rPr>
        <w:t xml:space="preserve"> of Board of Directors</w:t>
      </w:r>
    </w:p>
    <w:p w:rsidR="00CC1779" w:rsidRPr="00CC1779" w:rsidRDefault="00CC1779" w:rsidP="00FC30B1">
      <w:pPr>
        <w:rPr>
          <w:b/>
        </w:rPr>
      </w:pPr>
      <w:r w:rsidRPr="00CC1779">
        <w:rPr>
          <w:b/>
        </w:rPr>
        <w:t>1. Human resource:</w:t>
      </w:r>
    </w:p>
    <w:p w:rsidR="00CC1779" w:rsidRDefault="00CC1779" w:rsidP="00FC30B1">
      <w:r>
        <w:t xml:space="preserve">- Approve the retirements of Mr. Nguyen Tan </w:t>
      </w:r>
      <w:proofErr w:type="spellStart"/>
      <w:r>
        <w:t>Loc</w:t>
      </w:r>
      <w:proofErr w:type="spellEnd"/>
      <w:r>
        <w:t xml:space="preserve"> – Director, Deputy General Manager and Mr. </w:t>
      </w:r>
      <w:proofErr w:type="gramStart"/>
      <w:r>
        <w:t>Vo</w:t>
      </w:r>
      <w:proofErr w:type="gramEnd"/>
      <w:r>
        <w:t xml:space="preserve"> Van </w:t>
      </w:r>
      <w:proofErr w:type="spellStart"/>
      <w:r>
        <w:t>Quang</w:t>
      </w:r>
      <w:proofErr w:type="spellEnd"/>
      <w:r w:rsidR="00FC30B1">
        <w:t xml:space="preserve"> </w:t>
      </w:r>
      <w:r>
        <w:t>– Deputy General Manager from 01/01/2016</w:t>
      </w:r>
    </w:p>
    <w:p w:rsidR="00CC1779" w:rsidRDefault="00CC1779" w:rsidP="00FC30B1">
      <w:r>
        <w:t xml:space="preserve">- Dismiss Mr. Ta </w:t>
      </w:r>
      <w:proofErr w:type="spellStart"/>
      <w:r>
        <w:t>Chuong</w:t>
      </w:r>
      <w:proofErr w:type="spellEnd"/>
      <w:r>
        <w:t xml:space="preserve"> Chin from Manager of </w:t>
      </w:r>
      <w:proofErr w:type="spellStart"/>
      <w:r>
        <w:t>Nga</w:t>
      </w:r>
      <w:proofErr w:type="spellEnd"/>
      <w:r>
        <w:t xml:space="preserve"> </w:t>
      </w:r>
      <w:proofErr w:type="spellStart"/>
      <w:r>
        <w:t>Tu</w:t>
      </w:r>
      <w:proofErr w:type="spellEnd"/>
      <w:r>
        <w:t xml:space="preserve"> Ga Station</w:t>
      </w:r>
    </w:p>
    <w:p w:rsidR="00CC1779" w:rsidRDefault="00CC1779" w:rsidP="00FC30B1">
      <w:r>
        <w:t xml:space="preserve">- Appoint Ms. Le </w:t>
      </w:r>
      <w:proofErr w:type="spellStart"/>
      <w:r>
        <w:t>Thi</w:t>
      </w:r>
      <w:proofErr w:type="spellEnd"/>
      <w:r>
        <w:t xml:space="preserve"> </w:t>
      </w:r>
      <w:proofErr w:type="spellStart"/>
      <w:r>
        <w:t>Thanh</w:t>
      </w:r>
      <w:proofErr w:type="spellEnd"/>
      <w:r>
        <w:t xml:space="preserve"> </w:t>
      </w:r>
      <w:proofErr w:type="spellStart"/>
      <w:r>
        <w:t>Thuan</w:t>
      </w:r>
      <w:proofErr w:type="spellEnd"/>
      <w:r>
        <w:t xml:space="preserve"> to be Manager of </w:t>
      </w:r>
      <w:proofErr w:type="spellStart"/>
      <w:r>
        <w:t>Nga</w:t>
      </w:r>
      <w:proofErr w:type="spellEnd"/>
      <w:r>
        <w:t xml:space="preserve"> </w:t>
      </w:r>
      <w:proofErr w:type="spellStart"/>
      <w:r>
        <w:t>Tu</w:t>
      </w:r>
      <w:proofErr w:type="spellEnd"/>
      <w:r>
        <w:t xml:space="preserve"> Ga Station</w:t>
      </w:r>
    </w:p>
    <w:p w:rsidR="00CC1779" w:rsidRDefault="00CC1779" w:rsidP="00FC30B1">
      <w:r>
        <w:t xml:space="preserve">- Assign Mr. Bui </w:t>
      </w:r>
      <w:proofErr w:type="spellStart"/>
      <w:r>
        <w:t>Thanh</w:t>
      </w:r>
      <w:proofErr w:type="spellEnd"/>
      <w:r>
        <w:t xml:space="preserve"> Lam to be Functional Chief of Administrative Department</w:t>
      </w:r>
    </w:p>
    <w:p w:rsidR="00CC1779" w:rsidRPr="00CC1779" w:rsidRDefault="00CC1779" w:rsidP="00FC30B1">
      <w:pPr>
        <w:rPr>
          <w:b/>
        </w:rPr>
      </w:pPr>
      <w:r w:rsidRPr="00CC1779">
        <w:rPr>
          <w:b/>
        </w:rPr>
        <w:t>2. Board of Directors Selected the date 27/04/2016 for the annual General Meeting of Shareholders 2016</w:t>
      </w:r>
    </w:p>
    <w:p w:rsidR="00CC1779" w:rsidRPr="00CC1779" w:rsidRDefault="00CC1779" w:rsidP="00FC30B1">
      <w:pPr>
        <w:rPr>
          <w:b/>
        </w:rPr>
      </w:pPr>
      <w:r w:rsidRPr="00CC1779">
        <w:rPr>
          <w:b/>
        </w:rPr>
        <w:t>3. Approve the contents of annual General Meeting of Shareholders 2016</w:t>
      </w:r>
    </w:p>
    <w:p w:rsidR="00FC30B1" w:rsidRDefault="00FC30B1"/>
    <w:sectPr w:rsidR="00FC30B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30B1"/>
    <w:rsid w:val="007263DC"/>
    <w:rsid w:val="00886BED"/>
    <w:rsid w:val="00C16241"/>
    <w:rsid w:val="00CC1779"/>
    <w:rsid w:val="00DB476B"/>
    <w:rsid w:val="00F23136"/>
    <w:rsid w:val="00FC3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819A99-B095-4F34-B4E5-973D38EA7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="Arial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219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386</Words>
  <Characters>2204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 Trieu</dc:creator>
  <cp:keywords/>
  <dc:description/>
  <cp:lastModifiedBy>Son Trieu</cp:lastModifiedBy>
  <cp:revision>1</cp:revision>
  <dcterms:created xsi:type="dcterms:W3CDTF">2016-03-23T06:35:00Z</dcterms:created>
  <dcterms:modified xsi:type="dcterms:W3CDTF">2016-03-23T06:52:00Z</dcterms:modified>
</cp:coreProperties>
</file>